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46" w:rsidRPr="00E571E1" w:rsidRDefault="00975292" w:rsidP="00E571E1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 w:rsidRPr="00E571E1"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PROARRHYTHMIC SUBCELLULAR SIGNALING IN ATRIAL FIBRILLATION: ROLE OF CALCIUM DEPENDENT POTASSIUM CHANNELS</w:t>
      </w:r>
    </w:p>
    <w:p w:rsidR="00716E46" w:rsidRPr="00E571E1" w:rsidRDefault="00716E46" w:rsidP="00E571E1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E571E1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D</w:t>
      </w:r>
      <w:r w:rsidR="00E571E1" w:rsidRPr="00E571E1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.</w:t>
      </w:r>
      <w:r w:rsidRPr="00E571E1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571E1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Dobrev</w:t>
      </w:r>
      <w:proofErr w:type="spellEnd"/>
    </w:p>
    <w:p w:rsidR="00E571E1" w:rsidRDefault="00E571E1" w:rsidP="00E571E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E571E1">
        <w:rPr>
          <w:rFonts w:asciiTheme="majorBidi" w:hAnsiTheme="majorBidi" w:cstheme="majorBidi"/>
          <w:bCs/>
          <w:sz w:val="24"/>
          <w:szCs w:val="24"/>
          <w:lang w:val="en-US"/>
        </w:rPr>
        <w:t xml:space="preserve">University </w:t>
      </w:r>
      <w:proofErr w:type="spellStart"/>
      <w:r w:rsidRPr="00E571E1">
        <w:rPr>
          <w:rFonts w:asciiTheme="majorBidi" w:hAnsiTheme="majorBidi" w:cstheme="majorBidi"/>
          <w:bCs/>
          <w:sz w:val="24"/>
          <w:szCs w:val="24"/>
          <w:lang w:val="en-US"/>
        </w:rPr>
        <w:t>Duisberg</w:t>
      </w:r>
      <w:proofErr w:type="spellEnd"/>
      <w:r w:rsidRPr="00E571E1">
        <w:rPr>
          <w:rFonts w:asciiTheme="majorBidi" w:hAnsiTheme="majorBidi" w:cstheme="majorBidi"/>
          <w:bCs/>
          <w:sz w:val="24"/>
          <w:szCs w:val="24"/>
          <w:lang w:val="en-US"/>
        </w:rPr>
        <w:t>-Essen, Essen, Germany</w:t>
      </w:r>
    </w:p>
    <w:p w:rsidR="00E571E1" w:rsidRPr="00E571E1" w:rsidRDefault="00E571E1" w:rsidP="00E571E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0441D3" w:rsidRPr="00E571E1" w:rsidRDefault="000441D3" w:rsidP="00BD4D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Atrial fibrillation (AF) is the most </w:t>
      </w:r>
      <w:r w:rsidR="00F4301B" w:rsidRPr="00E571E1">
        <w:rPr>
          <w:rFonts w:asciiTheme="majorBidi" w:hAnsiTheme="majorBidi" w:cstheme="majorBidi"/>
          <w:sz w:val="24"/>
          <w:szCs w:val="24"/>
          <w:lang w:val="en-US"/>
        </w:rPr>
        <w:t>frequent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 arrhythmia that </w:t>
      </w:r>
      <w:r w:rsidR="00F4301B" w:rsidRPr="00E571E1">
        <w:rPr>
          <w:rFonts w:asciiTheme="majorBidi" w:hAnsiTheme="majorBidi" w:cstheme="majorBidi"/>
          <w:sz w:val="24"/>
          <w:szCs w:val="24"/>
          <w:lang w:val="en-US"/>
        </w:rPr>
        <w:t>increase</w:t>
      </w:r>
      <w:r w:rsidR="00B4011D" w:rsidRPr="00E571E1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F4301B" w:rsidRPr="00E571E1">
        <w:rPr>
          <w:rFonts w:asciiTheme="majorBidi" w:hAnsiTheme="majorBidi" w:cstheme="majorBidi"/>
          <w:sz w:val="24"/>
          <w:szCs w:val="24"/>
          <w:lang w:val="en-US"/>
        </w:rPr>
        <w:t xml:space="preserve"> morbidity and mortality, with stroke and worsening heart failure being the most prominent complications. Current treatment approaches have only a moderate efficacy and substantial risks of </w:t>
      </w:r>
      <w:proofErr w:type="spellStart"/>
      <w:r w:rsidR="00F4301B" w:rsidRPr="00E571E1">
        <w:rPr>
          <w:rFonts w:asciiTheme="majorBidi" w:hAnsiTheme="majorBidi" w:cstheme="majorBidi"/>
          <w:sz w:val="24"/>
          <w:szCs w:val="24"/>
          <w:lang w:val="en-US"/>
        </w:rPr>
        <w:t>proarrhythmia</w:t>
      </w:r>
      <w:proofErr w:type="spellEnd"/>
      <w:r w:rsidR="00F4301B" w:rsidRPr="00E571E1">
        <w:rPr>
          <w:rFonts w:asciiTheme="majorBidi" w:hAnsiTheme="majorBidi" w:cstheme="majorBidi"/>
          <w:sz w:val="24"/>
          <w:szCs w:val="24"/>
          <w:lang w:val="en-US"/>
        </w:rPr>
        <w:t xml:space="preserve"> and toxicity and it is expected that a better understanding of the underlying mechanisms promoting induction and maintenance of AF may lead to the development of more effective and safer therapeutic approaches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F4301B" w:rsidRPr="00E571E1">
        <w:rPr>
          <w:rFonts w:asciiTheme="majorBidi" w:hAnsiTheme="majorBidi" w:cstheme="majorBidi"/>
          <w:sz w:val="24"/>
          <w:szCs w:val="24"/>
          <w:lang w:val="en-US"/>
        </w:rPr>
        <w:t>Previous work from our laboratory and others has clearly shown that abnormal sarcoplasmic reticulum Ca</w:t>
      </w:r>
      <w:r w:rsidR="00F4301B" w:rsidRPr="00E571E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2+</w:t>
      </w:r>
      <w:r w:rsidR="00F4301B" w:rsidRPr="00E571E1">
        <w:rPr>
          <w:rFonts w:asciiTheme="majorBidi" w:hAnsiTheme="majorBidi" w:cstheme="majorBidi"/>
          <w:sz w:val="24"/>
          <w:szCs w:val="24"/>
          <w:lang w:val="en-US"/>
        </w:rPr>
        <w:t xml:space="preserve"> leak increases diastolic Ca</w:t>
      </w:r>
      <w:r w:rsidR="00F4301B" w:rsidRPr="00E571E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2+</w:t>
      </w:r>
      <w:r w:rsidR="00F4301B" w:rsidRPr="00E571E1">
        <w:rPr>
          <w:rFonts w:asciiTheme="majorBidi" w:hAnsiTheme="majorBidi" w:cstheme="majorBidi"/>
          <w:sz w:val="24"/>
          <w:szCs w:val="24"/>
          <w:lang w:val="en-US"/>
        </w:rPr>
        <w:t xml:space="preserve"> levels likely contributing to the induction of AF by promoting ectopic (triggered) activity. 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Here, I will </w:t>
      </w:r>
      <w:r w:rsidR="00F4301B" w:rsidRPr="00E571E1">
        <w:rPr>
          <w:rFonts w:asciiTheme="majorBidi" w:hAnsiTheme="majorBidi" w:cstheme="majorBidi"/>
          <w:sz w:val="24"/>
          <w:szCs w:val="24"/>
          <w:lang w:val="en-US"/>
        </w:rPr>
        <w:t>briefly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4301B" w:rsidRPr="00E571E1">
        <w:rPr>
          <w:rFonts w:asciiTheme="majorBidi" w:hAnsiTheme="majorBidi" w:cstheme="majorBidi"/>
          <w:sz w:val="24"/>
          <w:szCs w:val="24"/>
          <w:lang w:val="en-US"/>
        </w:rPr>
        <w:t>review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 the available data regarding the molecular mechanisms </w:t>
      </w:r>
      <w:r w:rsidR="00F4301B" w:rsidRPr="00E571E1">
        <w:rPr>
          <w:rFonts w:asciiTheme="majorBidi" w:hAnsiTheme="majorBidi" w:cstheme="majorBidi"/>
          <w:sz w:val="24"/>
          <w:szCs w:val="24"/>
          <w:lang w:val="en-US"/>
        </w:rPr>
        <w:t>of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16E46" w:rsidRPr="00E571E1">
        <w:rPr>
          <w:rFonts w:asciiTheme="majorBidi" w:hAnsiTheme="majorBidi" w:cstheme="majorBidi"/>
          <w:sz w:val="24"/>
          <w:szCs w:val="24"/>
          <w:lang w:val="en-US"/>
        </w:rPr>
        <w:t xml:space="preserve">AF-promoting </w:t>
      </w:r>
      <w:r w:rsidR="00F4301B" w:rsidRPr="00E571E1">
        <w:rPr>
          <w:rFonts w:asciiTheme="majorBidi" w:hAnsiTheme="majorBidi" w:cstheme="majorBidi"/>
          <w:sz w:val="24"/>
          <w:szCs w:val="24"/>
          <w:lang w:val="en-US"/>
        </w:rPr>
        <w:t>Ca</w:t>
      </w:r>
      <w:r w:rsidR="00F4301B" w:rsidRPr="00E571E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2+</w:t>
      </w:r>
      <w:r w:rsidR="00B4011D" w:rsidRPr="00E571E1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F4301B" w:rsidRPr="00E571E1">
        <w:rPr>
          <w:rFonts w:asciiTheme="majorBidi" w:hAnsiTheme="majorBidi" w:cstheme="majorBidi"/>
          <w:sz w:val="24"/>
          <w:szCs w:val="24"/>
          <w:lang w:val="en-US"/>
        </w:rPr>
        <w:t>dependent triggered activity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. I will first consider the mechanistic insights that have been obtained from studies in human atrial samples </w:t>
      </w:r>
      <w:r w:rsidR="00716E46" w:rsidRPr="00E571E1">
        <w:rPr>
          <w:rFonts w:asciiTheme="majorBidi" w:hAnsiTheme="majorBidi" w:cstheme="majorBidi"/>
          <w:sz w:val="24"/>
          <w:szCs w:val="24"/>
          <w:lang w:val="en-US"/>
        </w:rPr>
        <w:t xml:space="preserve">from 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patients with </w:t>
      </w:r>
      <w:r w:rsidR="00C40E5F" w:rsidRPr="00E571E1">
        <w:rPr>
          <w:rFonts w:asciiTheme="majorBidi" w:hAnsiTheme="majorBidi" w:cstheme="majorBidi"/>
          <w:sz w:val="24"/>
          <w:szCs w:val="24"/>
          <w:lang w:val="en-US"/>
        </w:rPr>
        <w:t xml:space="preserve">AF, 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>focus</w:t>
      </w:r>
      <w:r w:rsidR="00716E46" w:rsidRPr="00E571E1">
        <w:rPr>
          <w:rFonts w:asciiTheme="majorBidi" w:hAnsiTheme="majorBidi" w:cstheme="majorBidi"/>
          <w:sz w:val="24"/>
          <w:szCs w:val="24"/>
          <w:lang w:val="en-US"/>
        </w:rPr>
        <w:t>ing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 on the potential role of delayed afterdepolarization-mediated ectopic (triggered activity) and the </w:t>
      </w:r>
      <w:r w:rsidR="00716E46" w:rsidRPr="00E571E1">
        <w:rPr>
          <w:rFonts w:asciiTheme="majorBidi" w:hAnsiTheme="majorBidi" w:cstheme="majorBidi"/>
          <w:sz w:val="24"/>
          <w:szCs w:val="24"/>
          <w:lang w:val="en-US"/>
        </w:rPr>
        <w:t xml:space="preserve">related 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underlying molecular mechanisms. </w:t>
      </w:r>
      <w:r w:rsidR="00C40E5F" w:rsidRPr="00E571E1">
        <w:rPr>
          <w:rFonts w:asciiTheme="majorBidi" w:hAnsiTheme="majorBidi" w:cstheme="majorBidi"/>
          <w:sz w:val="24"/>
          <w:szCs w:val="24"/>
          <w:lang w:val="en-US"/>
        </w:rPr>
        <w:t>Then I will present novel evidence for increased function of Ca</w:t>
      </w:r>
      <w:r w:rsidR="00C40E5F" w:rsidRPr="00E571E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2+</w:t>
      </w:r>
      <w:r w:rsidR="00C40E5F" w:rsidRPr="00E571E1">
        <w:rPr>
          <w:rFonts w:asciiTheme="majorBidi" w:hAnsiTheme="majorBidi" w:cstheme="majorBidi"/>
          <w:sz w:val="24"/>
          <w:szCs w:val="24"/>
          <w:lang w:val="en-US"/>
        </w:rPr>
        <w:t>-dependent small-conductance K</w:t>
      </w:r>
      <w:r w:rsidR="00C40E5F" w:rsidRPr="00E571E1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="00C40E5F" w:rsidRPr="00E571E1">
        <w:rPr>
          <w:rFonts w:asciiTheme="majorBidi" w:hAnsiTheme="majorBidi" w:cstheme="majorBidi"/>
          <w:sz w:val="24"/>
          <w:szCs w:val="24"/>
          <w:lang w:val="en-US"/>
        </w:rPr>
        <w:t xml:space="preserve">-currents (SK currents) in AF patients, providing evidence for increased channel subunit trafficking from early endosomes as the major mechanism of increased SK current function. 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Finally, I will discuss the information available about the putative role of </w:t>
      </w:r>
      <w:r w:rsidR="00C40E5F" w:rsidRPr="00E571E1">
        <w:rPr>
          <w:rFonts w:asciiTheme="majorBidi" w:hAnsiTheme="majorBidi" w:cstheme="majorBidi"/>
          <w:sz w:val="24"/>
          <w:szCs w:val="24"/>
          <w:lang w:val="en-US"/>
        </w:rPr>
        <w:t xml:space="preserve">increased SK currents in 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>reentry-</w:t>
      </w:r>
      <w:r w:rsidR="00C40E5F" w:rsidRPr="00E571E1">
        <w:rPr>
          <w:rFonts w:asciiTheme="majorBidi" w:hAnsiTheme="majorBidi" w:cstheme="majorBidi"/>
          <w:sz w:val="24"/>
          <w:szCs w:val="24"/>
          <w:lang w:val="en-US"/>
        </w:rPr>
        <w:t xml:space="preserve">supporting </w:t>
      </w:r>
      <w:r w:rsidR="005A43D7" w:rsidRPr="00E571E1">
        <w:rPr>
          <w:rFonts w:asciiTheme="majorBidi" w:hAnsiTheme="majorBidi" w:cstheme="majorBidi"/>
          <w:sz w:val="24"/>
          <w:szCs w:val="24"/>
          <w:lang w:val="en-US"/>
        </w:rPr>
        <w:t xml:space="preserve">APD shortening </w:t>
      </w:r>
      <w:r w:rsidR="00C40E5F" w:rsidRPr="00E571E1">
        <w:rPr>
          <w:rFonts w:asciiTheme="majorBidi" w:hAnsiTheme="majorBidi" w:cstheme="majorBidi"/>
          <w:sz w:val="24"/>
          <w:szCs w:val="24"/>
          <w:lang w:val="en-US"/>
        </w:rPr>
        <w:t xml:space="preserve">which promotes 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>AF</w:t>
      </w:r>
      <w:r w:rsidR="00C40E5F" w:rsidRPr="00E571E1">
        <w:rPr>
          <w:rFonts w:asciiTheme="majorBidi" w:hAnsiTheme="majorBidi" w:cstheme="majorBidi"/>
          <w:sz w:val="24"/>
          <w:szCs w:val="24"/>
          <w:lang w:val="en-US"/>
        </w:rPr>
        <w:t xml:space="preserve"> maintenance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716E46" w:rsidRPr="00E571E1">
        <w:rPr>
          <w:rFonts w:asciiTheme="majorBidi" w:hAnsiTheme="majorBidi" w:cstheme="majorBidi"/>
          <w:sz w:val="24"/>
          <w:szCs w:val="24"/>
          <w:lang w:val="en-US"/>
        </w:rPr>
        <w:t>I will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 conclude by identifying and discussing questions that </w:t>
      </w:r>
      <w:r w:rsidR="00716E46" w:rsidRPr="00E571E1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E571E1">
        <w:rPr>
          <w:rFonts w:asciiTheme="majorBidi" w:hAnsiTheme="majorBidi" w:cstheme="majorBidi"/>
          <w:sz w:val="24"/>
          <w:szCs w:val="24"/>
          <w:lang w:val="en-US"/>
        </w:rPr>
        <w:t xml:space="preserve"> consider particularly important to address through</w:t>
      </w:r>
      <w:r w:rsidR="00716E46" w:rsidRPr="00E571E1">
        <w:rPr>
          <w:rFonts w:asciiTheme="majorBidi" w:hAnsiTheme="majorBidi" w:cstheme="majorBidi"/>
          <w:sz w:val="24"/>
          <w:szCs w:val="24"/>
          <w:lang w:val="en-US"/>
        </w:rPr>
        <w:t xml:space="preserve"> future research in this area.</w:t>
      </w:r>
    </w:p>
    <w:p w:rsidR="00C141C0" w:rsidRPr="00E571E1" w:rsidRDefault="00C141C0" w:rsidP="00BD4DB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sectPr w:rsidR="00C141C0" w:rsidRPr="00E571E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50" w:rsidRDefault="004D7C50" w:rsidP="0036591D">
      <w:pPr>
        <w:spacing w:after="0" w:line="240" w:lineRule="auto"/>
      </w:pPr>
      <w:r>
        <w:separator/>
      </w:r>
    </w:p>
  </w:endnote>
  <w:endnote w:type="continuationSeparator" w:id="0">
    <w:p w:rsidR="004D7C50" w:rsidRDefault="004D7C50" w:rsidP="0036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50" w:rsidRDefault="004D7C50" w:rsidP="0036591D">
      <w:pPr>
        <w:spacing w:after="0" w:line="240" w:lineRule="auto"/>
      </w:pPr>
      <w:r>
        <w:separator/>
      </w:r>
    </w:p>
  </w:footnote>
  <w:footnote w:type="continuationSeparator" w:id="0">
    <w:p w:rsidR="004D7C50" w:rsidRDefault="004D7C50" w:rsidP="0036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1D" w:rsidRDefault="00E571E1">
    <w:pPr>
      <w:pStyle w:val="Header"/>
    </w:pPr>
    <w:r>
      <w:t>IS-45</w:t>
    </w:r>
  </w:p>
  <w:p w:rsidR="0036591D" w:rsidRDefault="00365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D3"/>
    <w:rsid w:val="000441D3"/>
    <w:rsid w:val="0036591D"/>
    <w:rsid w:val="004D7C50"/>
    <w:rsid w:val="005A43D7"/>
    <w:rsid w:val="006559E1"/>
    <w:rsid w:val="0069343B"/>
    <w:rsid w:val="00716E46"/>
    <w:rsid w:val="00743750"/>
    <w:rsid w:val="00975292"/>
    <w:rsid w:val="00B4011D"/>
    <w:rsid w:val="00BD4DB4"/>
    <w:rsid w:val="00C141C0"/>
    <w:rsid w:val="00C40E5F"/>
    <w:rsid w:val="00CE16B5"/>
    <w:rsid w:val="00E571E1"/>
    <w:rsid w:val="00EF158B"/>
    <w:rsid w:val="00F41B0C"/>
    <w:rsid w:val="00F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CF1BD-F5CA-5A4E-A46F-1A6BF035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1D3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1D"/>
    <w:rPr>
      <w:rFonts w:eastAsiaTheme="minorEastAsia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6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1D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Dobrev, Dobromir</dc:creator>
  <cp:lastModifiedBy>Karyn Nahari</cp:lastModifiedBy>
  <cp:revision>5</cp:revision>
  <cp:lastPrinted>2018-05-19T19:16:00Z</cp:lastPrinted>
  <dcterms:created xsi:type="dcterms:W3CDTF">2018-05-21T14:16:00Z</dcterms:created>
  <dcterms:modified xsi:type="dcterms:W3CDTF">2018-06-06T13:02:00Z</dcterms:modified>
</cp:coreProperties>
</file>